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73" w:rsidRPr="0087542C" w:rsidRDefault="00862B73" w:rsidP="00862B73">
      <w:pPr>
        <w:jc w:val="center"/>
        <w:rPr>
          <w:b/>
          <w:color w:val="1F4E79" w:themeColor="accent1" w:themeShade="80"/>
          <w:sz w:val="32"/>
          <w:szCs w:val="32"/>
        </w:rPr>
      </w:pPr>
      <w:r w:rsidRPr="00033B57">
        <w:rPr>
          <w:b/>
          <w:color w:val="1F4E79" w:themeColor="accent1" w:themeShade="80"/>
          <w:sz w:val="36"/>
          <w:szCs w:val="36"/>
        </w:rPr>
        <w:t>И снова здравствуйте</w:t>
      </w:r>
      <w:r>
        <w:rPr>
          <w:b/>
          <w:color w:val="1F4E79" w:themeColor="accent1" w:themeShade="80"/>
          <w:sz w:val="36"/>
          <w:szCs w:val="36"/>
        </w:rPr>
        <w:t>,</w:t>
      </w:r>
      <w:r w:rsidRPr="00033B57">
        <w:rPr>
          <w:b/>
          <w:color w:val="1F4E79" w:themeColor="accent1" w:themeShade="80"/>
          <w:sz w:val="36"/>
          <w:szCs w:val="36"/>
        </w:rPr>
        <w:t xml:space="preserve"> дорогие ребята и </w:t>
      </w:r>
      <w:r>
        <w:rPr>
          <w:b/>
          <w:color w:val="1F4E79" w:themeColor="accent1" w:themeShade="80"/>
          <w:sz w:val="36"/>
          <w:szCs w:val="36"/>
        </w:rPr>
        <w:br/>
      </w:r>
      <w:r w:rsidRPr="00033B57">
        <w:rPr>
          <w:b/>
          <w:color w:val="1F4E79" w:themeColor="accent1" w:themeShade="80"/>
          <w:sz w:val="36"/>
          <w:szCs w:val="36"/>
        </w:rPr>
        <w:t xml:space="preserve">уважаемые родители! </w:t>
      </w:r>
      <w:r w:rsidRPr="00033B57">
        <w:rPr>
          <w:b/>
          <w:color w:val="1F4E79" w:themeColor="accent1" w:themeShade="80"/>
          <w:sz w:val="36"/>
          <w:szCs w:val="36"/>
        </w:rPr>
        <w:br/>
      </w:r>
      <w:r w:rsidRPr="0087542C">
        <w:rPr>
          <w:b/>
          <w:color w:val="1F4E79" w:themeColor="accent1" w:themeShade="80"/>
          <w:sz w:val="32"/>
          <w:szCs w:val="32"/>
        </w:rPr>
        <w:t>Продолжаем знакомиться с игрой «Поле чудес»!</w:t>
      </w:r>
    </w:p>
    <w:p w:rsidR="00862B73" w:rsidRPr="001B7FEF" w:rsidRDefault="00862B73" w:rsidP="00862B73">
      <w:pPr>
        <w:rPr>
          <w:b/>
          <w:color w:val="1F4E79" w:themeColor="accent1" w:themeShade="80"/>
          <w:sz w:val="32"/>
          <w:szCs w:val="32"/>
        </w:rPr>
      </w:pPr>
      <w:r w:rsidRPr="0087542C">
        <w:rPr>
          <w:b/>
          <w:color w:val="1F4E79" w:themeColor="accent1" w:themeShade="80"/>
          <w:sz w:val="32"/>
          <w:szCs w:val="32"/>
          <w:u w:val="single"/>
        </w:rPr>
        <w:t>Задание 4.</w:t>
      </w:r>
      <w:r w:rsidRPr="0087542C">
        <w:rPr>
          <w:b/>
          <w:color w:val="1F4E79" w:themeColor="accent1" w:themeShade="80"/>
          <w:sz w:val="32"/>
          <w:szCs w:val="32"/>
        </w:rPr>
        <w:t xml:space="preserve"> </w:t>
      </w:r>
      <w:r w:rsidRPr="001B7FEF">
        <w:rPr>
          <w:b/>
          <w:color w:val="2E74B5" w:themeColor="accent1" w:themeShade="BF"/>
          <w:sz w:val="32"/>
          <w:szCs w:val="32"/>
        </w:rPr>
        <w:t>– на умение ориентироваться в пространстве, а значит</w:t>
      </w:r>
      <w:r w:rsidR="00787C51">
        <w:rPr>
          <w:b/>
          <w:color w:val="2E74B5" w:themeColor="accent1" w:themeShade="BF"/>
          <w:sz w:val="32"/>
          <w:szCs w:val="32"/>
        </w:rPr>
        <w:t>,</w:t>
      </w:r>
      <w:r w:rsidRPr="001B7FEF">
        <w:rPr>
          <w:b/>
          <w:color w:val="2E74B5" w:themeColor="accent1" w:themeShade="BF"/>
          <w:sz w:val="32"/>
          <w:szCs w:val="32"/>
        </w:rPr>
        <w:t xml:space="preserve"> развитие восприятия и концентрации внимания</w:t>
      </w:r>
      <w:r w:rsidRPr="001B7FEF">
        <w:rPr>
          <w:b/>
          <w:color w:val="1F4E79" w:themeColor="accent1" w:themeShade="80"/>
          <w:sz w:val="32"/>
          <w:szCs w:val="32"/>
        </w:rPr>
        <w:t>.</w:t>
      </w:r>
    </w:p>
    <w:p w:rsidR="00862B73" w:rsidRPr="0087542C" w:rsidRDefault="00862B73" w:rsidP="00862B73">
      <w:pPr>
        <w:rPr>
          <w:b/>
          <w:color w:val="2E74B5" w:themeColor="accent1" w:themeShade="BF"/>
          <w:sz w:val="32"/>
          <w:szCs w:val="32"/>
        </w:rPr>
      </w:pPr>
      <w:r w:rsidRPr="0087542C">
        <w:rPr>
          <w:b/>
          <w:color w:val="1F4E79" w:themeColor="accent1" w:themeShade="80"/>
          <w:sz w:val="32"/>
          <w:szCs w:val="32"/>
          <w:u w:val="single"/>
        </w:rPr>
        <w:t>Ребятам средних и старших групп</w:t>
      </w:r>
      <w:r w:rsidRPr="0087542C">
        <w:rPr>
          <w:b/>
          <w:color w:val="1F4E79" w:themeColor="accent1" w:themeShade="80"/>
          <w:sz w:val="32"/>
          <w:szCs w:val="32"/>
        </w:rPr>
        <w:t xml:space="preserve"> </w:t>
      </w:r>
      <w:r>
        <w:rPr>
          <w:b/>
          <w:color w:val="2E74B5" w:themeColor="accent1" w:themeShade="BF"/>
          <w:sz w:val="32"/>
          <w:szCs w:val="32"/>
        </w:rPr>
        <w:t xml:space="preserve">необходимо </w:t>
      </w:r>
      <w:r w:rsidRPr="0087542C">
        <w:rPr>
          <w:b/>
          <w:color w:val="2E74B5" w:themeColor="accent1" w:themeShade="BF"/>
          <w:sz w:val="32"/>
          <w:szCs w:val="32"/>
        </w:rPr>
        <w:t>найти красную точку посередине поля.</w:t>
      </w:r>
      <w:r>
        <w:rPr>
          <w:b/>
          <w:color w:val="2E74B5" w:themeColor="accent1" w:themeShade="BF"/>
          <w:sz w:val="32"/>
          <w:szCs w:val="32"/>
        </w:rPr>
        <w:br/>
      </w:r>
      <w:r w:rsidR="00787C51">
        <w:rPr>
          <w:b/>
          <w:color w:val="2E74B5" w:themeColor="accent1" w:themeShade="BF"/>
          <w:sz w:val="32"/>
          <w:szCs w:val="32"/>
        </w:rPr>
        <w:t>Далее</w:t>
      </w:r>
      <w:r w:rsidRPr="0087542C">
        <w:rPr>
          <w:b/>
          <w:color w:val="2E74B5" w:themeColor="accent1" w:themeShade="BF"/>
          <w:sz w:val="32"/>
          <w:szCs w:val="32"/>
        </w:rPr>
        <w:t xml:space="preserve"> </w:t>
      </w:r>
      <w:r w:rsidRPr="001B7FEF">
        <w:rPr>
          <w:b/>
          <w:color w:val="2E74B5" w:themeColor="accent1" w:themeShade="BF"/>
          <w:sz w:val="32"/>
          <w:szCs w:val="32"/>
          <w:u w:val="single"/>
        </w:rPr>
        <w:t>родители</w:t>
      </w:r>
      <w:r w:rsidRPr="0087542C">
        <w:rPr>
          <w:b/>
          <w:color w:val="2E74B5" w:themeColor="accent1" w:themeShade="BF"/>
          <w:sz w:val="32"/>
          <w:szCs w:val="32"/>
        </w:rPr>
        <w:t xml:space="preserve"> предлага</w:t>
      </w:r>
      <w:r w:rsidR="0053100C">
        <w:rPr>
          <w:b/>
          <w:color w:val="2E74B5" w:themeColor="accent1" w:themeShade="BF"/>
          <w:sz w:val="32"/>
          <w:szCs w:val="32"/>
        </w:rPr>
        <w:t xml:space="preserve">ют ребенку шагать по клеточкам </w:t>
      </w:r>
      <w:r w:rsidR="0053100C" w:rsidRPr="0053100C">
        <w:rPr>
          <w:b/>
          <w:color w:val="2E74B5" w:themeColor="accent1" w:themeShade="BF"/>
          <w:sz w:val="32"/>
          <w:szCs w:val="32"/>
          <w:u w:val="single"/>
        </w:rPr>
        <w:t>вверх</w:t>
      </w:r>
      <w:r w:rsidR="0053100C">
        <w:rPr>
          <w:b/>
          <w:color w:val="2E74B5" w:themeColor="accent1" w:themeShade="BF"/>
          <w:sz w:val="32"/>
          <w:szCs w:val="32"/>
        </w:rPr>
        <w:t xml:space="preserve">, </w:t>
      </w:r>
      <w:r w:rsidR="0053100C" w:rsidRPr="0053100C">
        <w:rPr>
          <w:b/>
          <w:color w:val="2E74B5" w:themeColor="accent1" w:themeShade="BF"/>
          <w:sz w:val="32"/>
          <w:szCs w:val="32"/>
          <w:u w:val="single"/>
        </w:rPr>
        <w:t>вниз</w:t>
      </w:r>
      <w:r w:rsidR="0053100C" w:rsidRPr="0053100C">
        <w:rPr>
          <w:b/>
          <w:color w:val="2E74B5" w:themeColor="accent1" w:themeShade="BF"/>
          <w:sz w:val="32"/>
          <w:szCs w:val="32"/>
        </w:rPr>
        <w:t xml:space="preserve">, </w:t>
      </w:r>
      <w:r w:rsidR="0053100C" w:rsidRPr="0053100C">
        <w:rPr>
          <w:b/>
          <w:color w:val="2E74B5" w:themeColor="accent1" w:themeShade="BF"/>
          <w:sz w:val="32"/>
          <w:szCs w:val="32"/>
          <w:u w:val="single"/>
        </w:rPr>
        <w:t>влево</w:t>
      </w:r>
      <w:r w:rsidR="0053100C">
        <w:rPr>
          <w:b/>
          <w:color w:val="2E74B5" w:themeColor="accent1" w:themeShade="BF"/>
          <w:sz w:val="32"/>
          <w:szCs w:val="32"/>
        </w:rPr>
        <w:t xml:space="preserve"> и </w:t>
      </w:r>
      <w:r w:rsidR="0053100C" w:rsidRPr="0053100C">
        <w:rPr>
          <w:b/>
          <w:color w:val="2E74B5" w:themeColor="accent1" w:themeShade="BF"/>
          <w:sz w:val="32"/>
          <w:szCs w:val="32"/>
          <w:u w:val="single"/>
        </w:rPr>
        <w:t>вправо</w:t>
      </w:r>
      <w:r w:rsidRPr="0087542C">
        <w:rPr>
          <w:b/>
          <w:color w:val="2E74B5" w:themeColor="accent1" w:themeShade="BF"/>
          <w:sz w:val="32"/>
          <w:szCs w:val="32"/>
        </w:rPr>
        <w:t xml:space="preserve">. </w:t>
      </w:r>
      <w:r w:rsidRPr="0087542C">
        <w:rPr>
          <w:b/>
          <w:color w:val="2E74B5" w:themeColor="accent1" w:themeShade="BF"/>
          <w:sz w:val="32"/>
          <w:szCs w:val="32"/>
        </w:rPr>
        <w:br/>
      </w:r>
      <w:r>
        <w:rPr>
          <w:b/>
          <w:color w:val="2E74B5" w:themeColor="accent1" w:themeShade="BF"/>
          <w:sz w:val="32"/>
          <w:szCs w:val="32"/>
          <w:u w:val="single"/>
        </w:rPr>
        <w:t>Например,</w:t>
      </w:r>
      <w:r w:rsidR="0053100C">
        <w:rPr>
          <w:b/>
          <w:color w:val="2E74B5" w:themeColor="accent1" w:themeShade="BF"/>
          <w:sz w:val="32"/>
          <w:szCs w:val="32"/>
        </w:rPr>
        <w:t xml:space="preserve"> </w:t>
      </w:r>
      <w:r w:rsidR="0053100C" w:rsidRPr="0053100C">
        <w:rPr>
          <w:b/>
          <w:color w:val="2E74B5" w:themeColor="accent1" w:themeShade="BF"/>
          <w:sz w:val="32"/>
          <w:szCs w:val="32"/>
          <w:u w:val="single"/>
        </w:rPr>
        <w:t>вверх</w:t>
      </w:r>
      <w:r w:rsidRPr="0087542C">
        <w:rPr>
          <w:b/>
          <w:color w:val="2E74B5" w:themeColor="accent1" w:themeShade="BF"/>
          <w:sz w:val="32"/>
          <w:szCs w:val="32"/>
        </w:rPr>
        <w:t xml:space="preserve"> - 3 клетки (</w:t>
      </w:r>
      <w:r>
        <w:rPr>
          <w:b/>
          <w:color w:val="2E74B5" w:themeColor="accent1" w:themeShade="BF"/>
          <w:sz w:val="32"/>
          <w:szCs w:val="32"/>
        </w:rPr>
        <w:t>назвать картинку</w:t>
      </w:r>
      <w:r w:rsidR="0053100C">
        <w:rPr>
          <w:b/>
          <w:color w:val="2E74B5" w:themeColor="accent1" w:themeShade="BF"/>
          <w:sz w:val="32"/>
          <w:szCs w:val="32"/>
        </w:rPr>
        <w:t xml:space="preserve">); </w:t>
      </w:r>
      <w:r w:rsidR="0053100C" w:rsidRPr="0053100C">
        <w:rPr>
          <w:b/>
          <w:color w:val="2E74B5" w:themeColor="accent1" w:themeShade="BF"/>
          <w:sz w:val="32"/>
          <w:szCs w:val="32"/>
          <w:u w:val="single"/>
        </w:rPr>
        <w:t>вниз</w:t>
      </w:r>
      <w:r w:rsidR="0053100C">
        <w:rPr>
          <w:b/>
          <w:color w:val="2E74B5" w:themeColor="accent1" w:themeShade="BF"/>
          <w:sz w:val="32"/>
          <w:szCs w:val="32"/>
        </w:rPr>
        <w:t xml:space="preserve"> - 5 клеточек, так же </w:t>
      </w:r>
      <w:r w:rsidR="0053100C" w:rsidRPr="0053100C">
        <w:rPr>
          <w:b/>
          <w:color w:val="2E74B5" w:themeColor="accent1" w:themeShade="BF"/>
          <w:sz w:val="32"/>
          <w:szCs w:val="32"/>
          <w:u w:val="single"/>
        </w:rPr>
        <w:t>влево</w:t>
      </w:r>
      <w:r w:rsidR="0053100C">
        <w:rPr>
          <w:b/>
          <w:color w:val="2E74B5" w:themeColor="accent1" w:themeShade="BF"/>
          <w:sz w:val="32"/>
          <w:szCs w:val="32"/>
        </w:rPr>
        <w:t xml:space="preserve"> и </w:t>
      </w:r>
      <w:r w:rsidRPr="0053100C">
        <w:rPr>
          <w:b/>
          <w:color w:val="2E74B5" w:themeColor="accent1" w:themeShade="BF"/>
          <w:sz w:val="32"/>
          <w:szCs w:val="32"/>
          <w:u w:val="single"/>
        </w:rPr>
        <w:t>вправо</w:t>
      </w:r>
      <w:r w:rsidRPr="0087542C">
        <w:rPr>
          <w:b/>
          <w:color w:val="2E74B5" w:themeColor="accent1" w:themeShade="BF"/>
          <w:sz w:val="32"/>
          <w:szCs w:val="32"/>
        </w:rPr>
        <w:t>.</w:t>
      </w:r>
      <w:r>
        <w:rPr>
          <w:b/>
          <w:color w:val="2E74B5" w:themeColor="accent1" w:themeShade="BF"/>
          <w:sz w:val="32"/>
          <w:szCs w:val="32"/>
        </w:rPr>
        <w:br/>
      </w:r>
      <w:r w:rsidRPr="0087542C">
        <w:rPr>
          <w:b/>
          <w:color w:val="2E74B5" w:themeColor="accent1" w:themeShade="BF"/>
          <w:sz w:val="32"/>
          <w:szCs w:val="32"/>
        </w:rPr>
        <w:t>Когда ребенок усвоит эти ориентиры, предложить выполнить сразу несколько заданий.</w:t>
      </w:r>
      <w:r>
        <w:rPr>
          <w:b/>
          <w:color w:val="2E74B5" w:themeColor="accent1" w:themeShade="BF"/>
          <w:sz w:val="32"/>
          <w:szCs w:val="32"/>
        </w:rPr>
        <w:br/>
      </w:r>
      <w:r>
        <w:rPr>
          <w:b/>
          <w:color w:val="2E74B5" w:themeColor="accent1" w:themeShade="BF"/>
          <w:sz w:val="32"/>
          <w:szCs w:val="32"/>
          <w:u w:val="single"/>
        </w:rPr>
        <w:t>Например</w:t>
      </w:r>
      <w:r w:rsidRPr="001B7FEF">
        <w:rPr>
          <w:b/>
          <w:color w:val="2E74B5" w:themeColor="accent1" w:themeShade="BF"/>
          <w:sz w:val="32"/>
          <w:szCs w:val="32"/>
        </w:rPr>
        <w:t xml:space="preserve">, </w:t>
      </w:r>
      <w:r w:rsidR="0053100C">
        <w:rPr>
          <w:b/>
          <w:color w:val="2E74B5" w:themeColor="accent1" w:themeShade="BF"/>
          <w:sz w:val="32"/>
          <w:szCs w:val="32"/>
        </w:rPr>
        <w:t xml:space="preserve">прошагать </w:t>
      </w:r>
      <w:r w:rsidR="0053100C" w:rsidRPr="0053100C">
        <w:rPr>
          <w:b/>
          <w:color w:val="2E74B5" w:themeColor="accent1" w:themeShade="BF"/>
          <w:sz w:val="32"/>
          <w:szCs w:val="32"/>
          <w:u w:val="single"/>
        </w:rPr>
        <w:t>вверх</w:t>
      </w:r>
      <w:r w:rsidR="00787C51">
        <w:rPr>
          <w:b/>
          <w:color w:val="2E74B5" w:themeColor="accent1" w:themeShade="BF"/>
          <w:sz w:val="32"/>
          <w:szCs w:val="32"/>
        </w:rPr>
        <w:t xml:space="preserve"> -</w:t>
      </w:r>
      <w:r w:rsidR="0053100C">
        <w:rPr>
          <w:b/>
          <w:color w:val="2E74B5" w:themeColor="accent1" w:themeShade="BF"/>
          <w:sz w:val="32"/>
          <w:szCs w:val="32"/>
        </w:rPr>
        <w:t xml:space="preserve"> 4 клетки и </w:t>
      </w:r>
      <w:r w:rsidR="0053100C" w:rsidRPr="0053100C">
        <w:rPr>
          <w:b/>
          <w:color w:val="2E74B5" w:themeColor="accent1" w:themeShade="BF"/>
          <w:sz w:val="32"/>
          <w:szCs w:val="32"/>
          <w:u w:val="single"/>
        </w:rPr>
        <w:t>вправо</w:t>
      </w:r>
      <w:r w:rsidRPr="0087542C">
        <w:rPr>
          <w:b/>
          <w:color w:val="2E74B5" w:themeColor="accent1" w:themeShade="BF"/>
          <w:sz w:val="32"/>
          <w:szCs w:val="32"/>
        </w:rPr>
        <w:t xml:space="preserve"> </w:t>
      </w:r>
      <w:r w:rsidR="00787C51">
        <w:rPr>
          <w:b/>
          <w:color w:val="2E74B5" w:themeColor="accent1" w:themeShade="BF"/>
          <w:sz w:val="32"/>
          <w:szCs w:val="32"/>
        </w:rPr>
        <w:t>-</w:t>
      </w:r>
      <w:r w:rsidRPr="0087542C">
        <w:rPr>
          <w:b/>
          <w:color w:val="2E74B5" w:themeColor="accent1" w:themeShade="BF"/>
          <w:sz w:val="32"/>
          <w:szCs w:val="32"/>
        </w:rPr>
        <w:t xml:space="preserve">5 клеток. При этом ребенок должен </w:t>
      </w:r>
      <w:r w:rsidRPr="0087542C">
        <w:rPr>
          <w:b/>
          <w:color w:val="2E74B5" w:themeColor="accent1" w:themeShade="BF"/>
          <w:sz w:val="32"/>
          <w:szCs w:val="32"/>
          <w:u w:val="single"/>
        </w:rPr>
        <w:t>четко</w:t>
      </w:r>
      <w:r w:rsidRPr="0087542C">
        <w:rPr>
          <w:b/>
          <w:color w:val="2E74B5" w:themeColor="accent1" w:themeShade="BF"/>
          <w:sz w:val="32"/>
          <w:szCs w:val="32"/>
        </w:rPr>
        <w:t xml:space="preserve"> проговаривать счет и все слова. </w:t>
      </w:r>
      <w:r w:rsidRPr="0087542C">
        <w:rPr>
          <w:b/>
          <w:color w:val="2E74B5" w:themeColor="accent1" w:themeShade="BF"/>
          <w:sz w:val="32"/>
          <w:szCs w:val="32"/>
          <w:u w:val="single"/>
        </w:rPr>
        <w:t>Напоминаю</w:t>
      </w:r>
      <w:r w:rsidRPr="0087542C">
        <w:rPr>
          <w:b/>
          <w:color w:val="2E74B5" w:themeColor="accent1" w:themeShade="BF"/>
          <w:sz w:val="32"/>
          <w:szCs w:val="32"/>
        </w:rPr>
        <w:t xml:space="preserve">, контроль за произношением должен быть всегда. </w:t>
      </w:r>
      <w:bookmarkStart w:id="0" w:name="_GoBack"/>
      <w:bookmarkEnd w:id="0"/>
      <w:r w:rsidRPr="0087542C">
        <w:rPr>
          <w:b/>
          <w:color w:val="2E74B5" w:themeColor="accent1" w:themeShade="BF"/>
          <w:sz w:val="32"/>
          <w:szCs w:val="32"/>
        </w:rPr>
        <w:t xml:space="preserve">Если ребенок в результате пришел к </w:t>
      </w:r>
      <w:r w:rsidRPr="0087542C">
        <w:rPr>
          <w:b/>
          <w:color w:val="2E74B5" w:themeColor="accent1" w:themeShade="BF"/>
          <w:sz w:val="32"/>
          <w:szCs w:val="32"/>
          <w:u w:val="single"/>
        </w:rPr>
        <w:t>троллейбусу</w:t>
      </w:r>
      <w:r w:rsidRPr="0087542C">
        <w:rPr>
          <w:b/>
          <w:color w:val="2E74B5" w:themeColor="accent1" w:themeShade="BF"/>
          <w:sz w:val="32"/>
          <w:szCs w:val="32"/>
        </w:rPr>
        <w:t>, прохлопайте это слово по слогам.</w:t>
      </w:r>
      <w:r w:rsidRPr="0087542C">
        <w:rPr>
          <w:b/>
          <w:color w:val="2E74B5" w:themeColor="accent1" w:themeShade="BF"/>
          <w:sz w:val="32"/>
          <w:szCs w:val="32"/>
        </w:rPr>
        <w:br/>
      </w:r>
      <w:r w:rsidRPr="0087542C">
        <w:rPr>
          <w:b/>
          <w:color w:val="1F4E79" w:themeColor="accent1" w:themeShade="80"/>
          <w:sz w:val="32"/>
          <w:szCs w:val="32"/>
          <w:u w:val="single"/>
        </w:rPr>
        <w:t>Ребятам подготовительных групп</w:t>
      </w:r>
      <w:r w:rsidRPr="0087542C">
        <w:rPr>
          <w:b/>
          <w:color w:val="1F4E79" w:themeColor="accent1" w:themeShade="80"/>
          <w:sz w:val="32"/>
          <w:szCs w:val="32"/>
        </w:rPr>
        <w:t xml:space="preserve"> </w:t>
      </w:r>
      <w:r>
        <w:rPr>
          <w:b/>
          <w:color w:val="2E74B5" w:themeColor="accent1" w:themeShade="BF"/>
          <w:sz w:val="32"/>
          <w:szCs w:val="32"/>
        </w:rPr>
        <w:t xml:space="preserve">нужно </w:t>
      </w:r>
      <w:r w:rsidRPr="0087542C">
        <w:rPr>
          <w:b/>
          <w:color w:val="2E74B5" w:themeColor="accent1" w:themeShade="BF"/>
          <w:sz w:val="32"/>
          <w:szCs w:val="32"/>
        </w:rPr>
        <w:t xml:space="preserve">найти картинку по заданию. </w:t>
      </w:r>
      <w:r w:rsidRPr="0087542C">
        <w:rPr>
          <w:b/>
          <w:color w:val="2E74B5" w:themeColor="accent1" w:themeShade="BF"/>
          <w:sz w:val="32"/>
          <w:szCs w:val="32"/>
        </w:rPr>
        <w:br/>
      </w:r>
      <w:r w:rsidRPr="0087542C">
        <w:rPr>
          <w:b/>
          <w:color w:val="2E74B5" w:themeColor="accent1" w:themeShade="BF"/>
          <w:sz w:val="32"/>
          <w:szCs w:val="32"/>
          <w:u w:val="single"/>
        </w:rPr>
        <w:t>Например</w:t>
      </w:r>
      <w:r w:rsidRPr="0087542C">
        <w:rPr>
          <w:b/>
          <w:color w:val="2E74B5" w:themeColor="accent1" w:themeShade="BF"/>
          <w:sz w:val="32"/>
          <w:szCs w:val="32"/>
        </w:rPr>
        <w:t>, папа говорит: «Я загадал слово, для этого тебе</w:t>
      </w:r>
      <w:r w:rsidR="00787C51">
        <w:rPr>
          <w:b/>
          <w:color w:val="2E74B5" w:themeColor="accent1" w:themeShade="BF"/>
          <w:sz w:val="32"/>
          <w:szCs w:val="32"/>
        </w:rPr>
        <w:t>,</w:t>
      </w:r>
      <w:r w:rsidRPr="0087542C">
        <w:rPr>
          <w:b/>
          <w:color w:val="2E74B5" w:themeColor="accent1" w:themeShade="BF"/>
          <w:sz w:val="32"/>
          <w:szCs w:val="32"/>
        </w:rPr>
        <w:t xml:space="preserve"> доченька</w:t>
      </w:r>
      <w:r w:rsidR="00787C51">
        <w:rPr>
          <w:b/>
          <w:color w:val="2E74B5" w:themeColor="accent1" w:themeShade="BF"/>
          <w:sz w:val="32"/>
          <w:szCs w:val="32"/>
        </w:rPr>
        <w:t>,</w:t>
      </w:r>
      <w:r w:rsidRPr="0087542C">
        <w:rPr>
          <w:b/>
          <w:color w:val="2E74B5" w:themeColor="accent1" w:themeShade="BF"/>
          <w:sz w:val="32"/>
          <w:szCs w:val="32"/>
        </w:rPr>
        <w:t xml:space="preserve"> нуж</w:t>
      </w:r>
      <w:r w:rsidR="0053100C">
        <w:rPr>
          <w:b/>
          <w:color w:val="2E74B5" w:themeColor="accent1" w:themeShade="BF"/>
          <w:sz w:val="32"/>
          <w:szCs w:val="32"/>
        </w:rPr>
        <w:t xml:space="preserve">но подняться от красной точки </w:t>
      </w:r>
      <w:r w:rsidR="0053100C" w:rsidRPr="0053100C">
        <w:rPr>
          <w:b/>
          <w:color w:val="2E74B5" w:themeColor="accent1" w:themeShade="BF"/>
          <w:sz w:val="32"/>
          <w:szCs w:val="32"/>
          <w:u w:val="single"/>
        </w:rPr>
        <w:t>вверх</w:t>
      </w:r>
      <w:r w:rsidRPr="0087542C">
        <w:rPr>
          <w:b/>
          <w:color w:val="2E74B5" w:themeColor="accent1" w:themeShade="BF"/>
          <w:sz w:val="32"/>
          <w:szCs w:val="32"/>
        </w:rPr>
        <w:t xml:space="preserve"> на 4 клетки, з</w:t>
      </w:r>
      <w:r w:rsidR="0053100C">
        <w:rPr>
          <w:b/>
          <w:color w:val="2E74B5" w:themeColor="accent1" w:themeShade="BF"/>
          <w:sz w:val="32"/>
          <w:szCs w:val="32"/>
        </w:rPr>
        <w:t xml:space="preserve">атем прошагать 5 клеток </w:t>
      </w:r>
      <w:r w:rsidR="0053100C" w:rsidRPr="0053100C">
        <w:rPr>
          <w:b/>
          <w:color w:val="2E74B5" w:themeColor="accent1" w:themeShade="BF"/>
          <w:sz w:val="32"/>
          <w:szCs w:val="32"/>
          <w:u w:val="single"/>
        </w:rPr>
        <w:t>вправо</w:t>
      </w:r>
      <w:r w:rsidRPr="0087542C">
        <w:rPr>
          <w:b/>
          <w:color w:val="2E74B5" w:themeColor="accent1" w:themeShade="BF"/>
          <w:sz w:val="32"/>
          <w:szCs w:val="32"/>
        </w:rPr>
        <w:t xml:space="preserve"> и спуститься вниз на 6 клеток» (ответ «скворечник»). </w:t>
      </w:r>
      <w:r>
        <w:rPr>
          <w:b/>
          <w:color w:val="2E74B5" w:themeColor="accent1" w:themeShade="BF"/>
          <w:sz w:val="32"/>
          <w:szCs w:val="32"/>
        </w:rPr>
        <w:br/>
      </w:r>
      <w:r w:rsidRPr="0087542C">
        <w:rPr>
          <w:b/>
          <w:color w:val="2E74B5" w:themeColor="accent1" w:themeShade="BF"/>
          <w:sz w:val="32"/>
          <w:szCs w:val="32"/>
        </w:rPr>
        <w:t xml:space="preserve">Когда ребенок усвоит правила игры, </w:t>
      </w:r>
      <w:r w:rsidR="00787C51">
        <w:rPr>
          <w:b/>
          <w:color w:val="2E74B5" w:themeColor="accent1" w:themeShade="BF"/>
          <w:sz w:val="32"/>
          <w:szCs w:val="32"/>
        </w:rPr>
        <w:t xml:space="preserve">папе с дочкой </w:t>
      </w:r>
      <w:r w:rsidRPr="0087542C">
        <w:rPr>
          <w:b/>
          <w:color w:val="2E74B5" w:themeColor="accent1" w:themeShade="BF"/>
          <w:sz w:val="32"/>
          <w:szCs w:val="32"/>
        </w:rPr>
        <w:t>предлагается поменяться ролями.</w:t>
      </w:r>
    </w:p>
    <w:p w:rsidR="00862B73" w:rsidRDefault="00862B73" w:rsidP="00862B73">
      <w:pPr>
        <w:jc w:val="center"/>
        <w:rPr>
          <w:b/>
          <w:color w:val="1F4E79" w:themeColor="accent1" w:themeShade="80"/>
          <w:sz w:val="32"/>
          <w:szCs w:val="32"/>
        </w:rPr>
      </w:pPr>
      <w:r w:rsidRPr="0087542C">
        <w:rPr>
          <w:b/>
          <w:color w:val="1F4E79" w:themeColor="accent1" w:themeShade="80"/>
          <w:sz w:val="32"/>
          <w:szCs w:val="32"/>
        </w:rPr>
        <w:t xml:space="preserve">Я уверена, у вас все получится. </w:t>
      </w:r>
      <w:r>
        <w:rPr>
          <w:b/>
          <w:color w:val="1F4E79" w:themeColor="accent1" w:themeShade="80"/>
          <w:sz w:val="32"/>
          <w:szCs w:val="32"/>
        </w:rPr>
        <w:br/>
      </w:r>
      <w:r w:rsidRPr="0087542C">
        <w:rPr>
          <w:b/>
          <w:color w:val="1F4E79" w:themeColor="accent1" w:themeShade="80"/>
          <w:sz w:val="32"/>
          <w:szCs w:val="32"/>
        </w:rPr>
        <w:t xml:space="preserve">Не забывайте хвалить своих детей! Это мотивирует </w:t>
      </w:r>
      <w:r>
        <w:rPr>
          <w:b/>
          <w:color w:val="1F4E79" w:themeColor="accent1" w:themeShade="80"/>
          <w:sz w:val="32"/>
          <w:szCs w:val="32"/>
        </w:rPr>
        <w:t xml:space="preserve">ребят </w:t>
      </w:r>
      <w:r w:rsidR="00787C51">
        <w:rPr>
          <w:b/>
          <w:color w:val="1F4E79" w:themeColor="accent1" w:themeShade="80"/>
          <w:sz w:val="32"/>
          <w:szCs w:val="32"/>
        </w:rPr>
        <w:t>к деятельности</w:t>
      </w:r>
      <w:r w:rsidRPr="0087542C">
        <w:rPr>
          <w:b/>
          <w:color w:val="1F4E79" w:themeColor="accent1" w:themeShade="80"/>
          <w:sz w:val="32"/>
          <w:szCs w:val="32"/>
        </w:rPr>
        <w:t xml:space="preserve"> и повышает уверенность в себе,</w:t>
      </w:r>
      <w:r>
        <w:rPr>
          <w:b/>
          <w:color w:val="1F4E79" w:themeColor="accent1" w:themeShade="80"/>
          <w:sz w:val="32"/>
          <w:szCs w:val="32"/>
        </w:rPr>
        <w:br/>
      </w:r>
      <w:r w:rsidRPr="0087542C">
        <w:rPr>
          <w:b/>
          <w:color w:val="1F4E79" w:themeColor="accent1" w:themeShade="80"/>
          <w:sz w:val="32"/>
          <w:szCs w:val="32"/>
        </w:rPr>
        <w:t xml:space="preserve"> что очень важно для каждого ребенка.</w:t>
      </w:r>
    </w:p>
    <w:p w:rsidR="00862B73" w:rsidRPr="001B7FEF" w:rsidRDefault="00862B73" w:rsidP="00862B73">
      <w:pPr>
        <w:jc w:val="center"/>
        <w:rPr>
          <w:b/>
          <w:color w:val="2E74B5" w:themeColor="accent1" w:themeShade="BF"/>
          <w:sz w:val="40"/>
          <w:szCs w:val="40"/>
          <w:u w:val="single"/>
        </w:rPr>
      </w:pPr>
      <w:r w:rsidRPr="001B7FEF">
        <w:rPr>
          <w:b/>
          <w:color w:val="2E74B5" w:themeColor="accent1" w:themeShade="BF"/>
          <w:sz w:val="40"/>
          <w:szCs w:val="40"/>
        </w:rPr>
        <w:t>Удачи!!!</w:t>
      </w:r>
      <w:r w:rsidRPr="001B7FEF">
        <w:rPr>
          <w:b/>
          <w:color w:val="2E74B5" w:themeColor="accent1" w:themeShade="BF"/>
          <w:sz w:val="40"/>
          <w:szCs w:val="40"/>
          <w:u w:val="single"/>
        </w:rPr>
        <w:br/>
      </w:r>
    </w:p>
    <w:p w:rsidR="00F22E03" w:rsidRDefault="00F22E03"/>
    <w:sectPr w:rsidR="00F2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4"/>
    <w:rsid w:val="002D408E"/>
    <w:rsid w:val="004254E4"/>
    <w:rsid w:val="0053100C"/>
    <w:rsid w:val="00787C51"/>
    <w:rsid w:val="00862B73"/>
    <w:rsid w:val="00BE63FD"/>
    <w:rsid w:val="00F2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88682-9DCE-427C-87BC-620DAC21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2020-04-22T06:35:00Z</dcterms:created>
  <dcterms:modified xsi:type="dcterms:W3CDTF">2020-04-22T10:39:00Z</dcterms:modified>
</cp:coreProperties>
</file>